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CA" w:rsidRDefault="00E96570" w:rsidP="00BA4C62">
      <w:pPr>
        <w:jc w:val="center"/>
        <w:rPr>
          <w:b/>
        </w:rPr>
      </w:pPr>
      <w:bookmarkStart w:id="0" w:name="_GoBack"/>
      <w:r>
        <w:rPr>
          <w:b/>
        </w:rPr>
        <w:t xml:space="preserve">La Biélorussie : </w:t>
      </w:r>
      <w:r w:rsidR="00053AB2" w:rsidRPr="00BA4C62">
        <w:rPr>
          <w:b/>
        </w:rPr>
        <w:t>vent de changement ou poudre aux yeux ?</w:t>
      </w:r>
    </w:p>
    <w:bookmarkEnd w:id="0"/>
    <w:p w:rsidR="007F51C1" w:rsidRPr="00BA4C62" w:rsidRDefault="007F51C1" w:rsidP="00BA4C62">
      <w:pPr>
        <w:jc w:val="center"/>
        <w:rPr>
          <w:b/>
        </w:rPr>
      </w:pPr>
      <w:r>
        <w:rPr>
          <w:b/>
        </w:rPr>
        <w:t>Le 29 avril 2015</w:t>
      </w:r>
    </w:p>
    <w:p w:rsidR="00BA4C62" w:rsidRPr="00454A94" w:rsidRDefault="00B16F10" w:rsidP="00B16F10">
      <w:pPr>
        <w:rPr>
          <w:color w:val="0070C0"/>
        </w:rPr>
      </w:pPr>
      <w:r>
        <w:t xml:space="preserve">Depuis le début de la crise en Ukraine, </w:t>
      </w:r>
      <w:r w:rsidR="00E96570">
        <w:t>il est possible de remarquer</w:t>
      </w:r>
      <w:r>
        <w:t xml:space="preserve"> </w:t>
      </w:r>
      <w:r w:rsidR="00E96570">
        <w:t xml:space="preserve">un incontestable </w:t>
      </w:r>
      <w:r>
        <w:t xml:space="preserve">« dégel » dans les relations entre les Européens et la Biélorussie. Le président biélorusse se montre incomparablement plus conciliant vis-à-vis de l’Occident, </w:t>
      </w:r>
      <w:r w:rsidR="00E96570">
        <w:t xml:space="preserve">qu’il avait pourtant pris soin de </w:t>
      </w:r>
      <w:r>
        <w:t>diabolisé pendant plus de deux décennies. Les Européens</w:t>
      </w:r>
      <w:r w:rsidR="00D81879">
        <w:t>, de leur côté,</w:t>
      </w:r>
      <w:r>
        <w:t xml:space="preserve"> semblent favorables au renou</w:t>
      </w:r>
      <w:r w:rsidR="00E96570">
        <w:t xml:space="preserve">vellement d’un dialogue avec l’autoritaire président </w:t>
      </w:r>
      <w:r w:rsidR="00D81879">
        <w:t>biélorusse</w:t>
      </w:r>
      <w:r>
        <w:t xml:space="preserve">. Depuis </w:t>
      </w:r>
      <w:r w:rsidR="00D81879">
        <w:t>plus d’</w:t>
      </w:r>
      <w:r>
        <w:t>un an, des contacts</w:t>
      </w:r>
      <w:r w:rsidR="00D81879">
        <w:t xml:space="preserve"> diplomatiques</w:t>
      </w:r>
      <w:r>
        <w:t xml:space="preserve"> </w:t>
      </w:r>
      <w:r w:rsidR="00E435A8">
        <w:t>se sont</w:t>
      </w:r>
      <w:r>
        <w:t xml:space="preserve"> intensifiés. En se positionnant </w:t>
      </w:r>
      <w:r w:rsidR="00E96570">
        <w:t>en tant qu’</w:t>
      </w:r>
      <w:r w:rsidRPr="00755A5F">
        <w:t>interlocuteur clé dans les négociations entre la Russie et l'Union européenne au sujet de l'Ukraine</w:t>
      </w:r>
      <w:r>
        <w:t xml:space="preserve">, la Biélorussie a ouvert une fenêtre d’opportunité dans ses relations avec </w:t>
      </w:r>
      <w:r w:rsidR="00D81879">
        <w:t>l’U</w:t>
      </w:r>
      <w:r w:rsidR="00E96570">
        <w:t xml:space="preserve">E. </w:t>
      </w:r>
      <w:r w:rsidRPr="00755A5F">
        <w:t xml:space="preserve">Les efforts déployés par </w:t>
      </w:r>
      <w:r>
        <w:t xml:space="preserve">le président </w:t>
      </w:r>
      <w:r w:rsidRPr="00755A5F">
        <w:t>Loukachenko pour contribuer à une solution diplomatique dans le conf</w:t>
      </w:r>
      <w:r>
        <w:t>lit ukrainien, l'organisation des</w:t>
      </w:r>
      <w:r w:rsidRPr="00755A5F">
        <w:t xml:space="preserve"> sommet</w:t>
      </w:r>
      <w:r>
        <w:t>s quadripartites de septembre 2014 et de</w:t>
      </w:r>
      <w:r w:rsidRPr="00755A5F">
        <w:t xml:space="preserve"> février </w:t>
      </w:r>
      <w:r>
        <w:t xml:space="preserve">2015 </w:t>
      </w:r>
      <w:r w:rsidRPr="00755A5F">
        <w:t>à Minsk ont ouvert la possibilité d'une détente.</w:t>
      </w:r>
      <w:r w:rsidR="00E31B50">
        <w:t xml:space="preserve"> </w:t>
      </w:r>
      <w:r w:rsidR="00E31B50" w:rsidRPr="00E96570">
        <w:t xml:space="preserve">La récente visite du président biélorusse en Géorgie s’inscrit </w:t>
      </w:r>
      <w:r w:rsidR="00E96570">
        <w:t xml:space="preserve">d’ailleurs </w:t>
      </w:r>
      <w:r w:rsidR="00E31B50" w:rsidRPr="00E96570">
        <w:t xml:space="preserve">également dans </w:t>
      </w:r>
      <w:r w:rsidR="00E96570">
        <w:t>cette</w:t>
      </w:r>
      <w:r w:rsidR="00E31B50" w:rsidRPr="00E96570">
        <w:t xml:space="preserve"> logique de rapprochement</w:t>
      </w:r>
      <w:r w:rsidR="0095711F" w:rsidRPr="00E96570">
        <w:t xml:space="preserve"> – indirectement -</w:t>
      </w:r>
      <w:r w:rsidR="00E31B50" w:rsidRPr="00E96570">
        <w:t xml:space="preserve"> avec l’Occident dans la mesure où celle-ci avait conclu en juin 2014 un accord d'association incluant un accord de libre-échange approfondi et complet.</w:t>
      </w:r>
    </w:p>
    <w:p w:rsidR="00BA4C62" w:rsidRDefault="00BA4C62" w:rsidP="00B16F10">
      <w:r>
        <w:t xml:space="preserve">Cet évident changement de posture du président biélorusse </w:t>
      </w:r>
      <w:r w:rsidR="00D62729">
        <w:t>suscite</w:t>
      </w:r>
      <w:r>
        <w:t xml:space="preserve"> de nombreuses questions et notammen</w:t>
      </w:r>
      <w:r w:rsidR="006626DE">
        <w:t>t celle d</w:t>
      </w:r>
      <w:r>
        <w:t xml:space="preserve">es raisons de ce revirement. S’agit-il </w:t>
      </w:r>
      <w:r w:rsidR="00D81879">
        <w:t>d’</w:t>
      </w:r>
      <w:r>
        <w:t xml:space="preserve">une profonde crainte </w:t>
      </w:r>
      <w:r w:rsidR="00D81879">
        <w:t xml:space="preserve">du chef d’Etat biélorusse </w:t>
      </w:r>
      <w:r>
        <w:t xml:space="preserve">de </w:t>
      </w:r>
      <w:r w:rsidR="006626DE">
        <w:t>voir se reproduire le</w:t>
      </w:r>
      <w:r w:rsidR="00777FC4">
        <w:t xml:space="preserve"> scénario ukrainien sur son</w:t>
      </w:r>
      <w:r>
        <w:t xml:space="preserve"> territoire</w:t>
      </w:r>
      <w:r w:rsidR="00777FC4">
        <w:t xml:space="preserve"> </w:t>
      </w:r>
      <w:r>
        <w:t>? E</w:t>
      </w:r>
      <w:r w:rsidR="00D81879">
        <w:t xml:space="preserve">n effet, les nombreux points </w:t>
      </w:r>
      <w:r>
        <w:t>commun</w:t>
      </w:r>
      <w:r w:rsidR="00D81879">
        <w:t>s</w:t>
      </w:r>
      <w:r>
        <w:t xml:space="preserve"> que partagent </w:t>
      </w:r>
      <w:r w:rsidR="00D81879">
        <w:t xml:space="preserve">l’Ukraine et </w:t>
      </w:r>
      <w:r>
        <w:t>l</w:t>
      </w:r>
      <w:r w:rsidR="00D81879">
        <w:t>a Biélorussie (identité dite « mixte », dualité linguistique et religieuse, évolution historique entre l’Orient et l’Occident, etc.) incitent à</w:t>
      </w:r>
      <w:r>
        <w:t xml:space="preserve"> la comparaison </w:t>
      </w:r>
      <w:r w:rsidR="00D81879">
        <w:t>et rendent plausible un</w:t>
      </w:r>
      <w:r>
        <w:t xml:space="preserve"> scénario-catastrophe </w:t>
      </w:r>
      <w:r w:rsidR="00D81879">
        <w:t>en Biélorussie. L’inquiétude d’</w:t>
      </w:r>
      <w:r w:rsidR="00777FC4">
        <w:t>A. Loukac</w:t>
      </w:r>
      <w:r>
        <w:t xml:space="preserve">henko </w:t>
      </w:r>
      <w:r w:rsidR="00D81879">
        <w:t xml:space="preserve">est d’autant plus forte qu’il </w:t>
      </w:r>
      <w:r>
        <w:t xml:space="preserve">a eu l’occasion </w:t>
      </w:r>
      <w:r w:rsidR="00777FC4">
        <w:t xml:space="preserve">d’expérimenter de près </w:t>
      </w:r>
      <w:r>
        <w:t xml:space="preserve">les limites des ambitions de son homologue russe dans son voisinage proche. La peur de </w:t>
      </w:r>
      <w:r w:rsidR="00777FC4">
        <w:t>voir son pays être déstabilisé</w:t>
      </w:r>
      <w:r w:rsidR="00D81879">
        <w:t xml:space="preserve"> et</w:t>
      </w:r>
      <w:r w:rsidR="00777FC4">
        <w:t xml:space="preserve"> celle</w:t>
      </w:r>
      <w:r w:rsidR="00D81879">
        <w:t xml:space="preserve"> de </w:t>
      </w:r>
      <w:r>
        <w:t xml:space="preserve">perdre le pouvoir </w:t>
      </w:r>
      <w:r w:rsidR="00F727E4">
        <w:t>serait d</w:t>
      </w:r>
      <w:r w:rsidR="00777FC4">
        <w:t>onc une motivation légitime incitant</w:t>
      </w:r>
      <w:r w:rsidR="00F727E4">
        <w:t xml:space="preserve"> le président biélorusse</w:t>
      </w:r>
      <w:r w:rsidR="00777FC4">
        <w:t xml:space="preserve"> à</w:t>
      </w:r>
      <w:r w:rsidR="00F727E4">
        <w:t xml:space="preserve"> réviser sa politique vis-à-vis de l’Union européenne.</w:t>
      </w:r>
      <w:r w:rsidR="001A7EB6">
        <w:t xml:space="preserve"> Une politique « multi-vectorielle » raisonnable et raisonnée, succéderait-elle à une </w:t>
      </w:r>
      <w:r w:rsidR="00D43E07">
        <w:t>stratégie</w:t>
      </w:r>
      <w:r w:rsidR="001A7EB6">
        <w:t xml:space="preserve"> d’isolement ?</w:t>
      </w:r>
    </w:p>
    <w:p w:rsidR="00F727E4" w:rsidRDefault="00A70677" w:rsidP="00B16F10">
      <w:r>
        <w:t>U</w:t>
      </w:r>
      <w:r w:rsidR="001A7EB6">
        <w:t xml:space="preserve">ne autre explication paraît tout </w:t>
      </w:r>
      <w:r>
        <w:t>aussi</w:t>
      </w:r>
      <w:r w:rsidR="001A7EB6">
        <w:t xml:space="preserve"> </w:t>
      </w:r>
      <w:r>
        <w:t>probable</w:t>
      </w:r>
      <w:r w:rsidR="001A7EB6">
        <w:t xml:space="preserve"> </w:t>
      </w:r>
      <w:r>
        <w:t>quant au changement de cap en Biélorussie. En novembre 2015, la population biélorusse se rendra</w:t>
      </w:r>
      <w:r w:rsidR="005D3A17">
        <w:t xml:space="preserve"> aux urnes afin d’élire le</w:t>
      </w:r>
      <w:r w:rsidR="001A7EB6">
        <w:t xml:space="preserve"> futur président. Le rôle de médiateur et de pacificateur </w:t>
      </w:r>
      <w:r w:rsidR="005D3A17">
        <w:t xml:space="preserve">qu’Alexandre Loukachenko se donne </w:t>
      </w:r>
      <w:r w:rsidR="001A7EB6">
        <w:t>dans la</w:t>
      </w:r>
      <w:r w:rsidR="005D3A17">
        <w:t xml:space="preserve"> crise ukrainienne, ne serait-elle</w:t>
      </w:r>
      <w:r w:rsidR="001A7EB6">
        <w:t xml:space="preserve"> pas </w:t>
      </w:r>
      <w:r>
        <w:t>qu’</w:t>
      </w:r>
      <w:r w:rsidR="001A7EB6">
        <w:t>une stratégie préélectorale </w:t>
      </w:r>
      <w:r>
        <w:t xml:space="preserve">rusée </w:t>
      </w:r>
      <w:r w:rsidR="001A7EB6">
        <w:t>?</w:t>
      </w:r>
      <w:r w:rsidR="00625282">
        <w:t xml:space="preserve"> </w:t>
      </w:r>
      <w:r w:rsidR="005D3A17">
        <w:t xml:space="preserve">Bien qu’ayant </w:t>
      </w:r>
      <w:r w:rsidR="00DE6663">
        <w:t>officiellement annoncé sa candidature à la pro</w:t>
      </w:r>
      <w:r w:rsidR="005D3A17">
        <w:t>chaine élection présidentielle et bien que bénéficiant du</w:t>
      </w:r>
      <w:r w:rsidR="00DE6663">
        <w:t xml:space="preserve"> soutien de la majorité de la population (34,5% </w:t>
      </w:r>
      <w:r>
        <w:t xml:space="preserve">en mars 2015 </w:t>
      </w:r>
      <w:r w:rsidR="00DE6663">
        <w:t xml:space="preserve">selon le sondage de l’Institut indépendant d’études socio-économiques et politiques de Minsk) – </w:t>
      </w:r>
      <w:r w:rsidR="005D3A17">
        <w:t>quand aucun candidat</w:t>
      </w:r>
      <w:r w:rsidR="00DE6663">
        <w:t xml:space="preserve"> d’opposition n’atteint 10% d’intention</w:t>
      </w:r>
      <w:r>
        <w:t>s</w:t>
      </w:r>
      <w:r w:rsidR="00DE6663">
        <w:t xml:space="preserve"> de vote</w:t>
      </w:r>
      <w:r w:rsidR="00DE6663">
        <w:rPr>
          <w:rStyle w:val="Appelnotedebasdep"/>
        </w:rPr>
        <w:footnoteReference w:id="1"/>
      </w:r>
      <w:r w:rsidR="00DE6663">
        <w:t xml:space="preserve"> -</w:t>
      </w:r>
      <w:r>
        <w:t>,</w:t>
      </w:r>
      <w:r w:rsidR="00DE6663">
        <w:t xml:space="preserve"> sa base électorale es</w:t>
      </w:r>
      <w:r>
        <w:t>t constituée essentiellement de</w:t>
      </w:r>
      <w:r w:rsidR="00DE6663">
        <w:t xml:space="preserve"> retraités, populations rura</w:t>
      </w:r>
      <w:r>
        <w:t xml:space="preserve">les et de </w:t>
      </w:r>
      <w:r w:rsidR="00DE6663">
        <w:t xml:space="preserve">fonctionnaires du secteur public. L’intermédiation dans la crise ukrainienne permet au président biélorusse, d’un côté, de solidifier son actuelle base électorale et, de l’autre, </w:t>
      </w:r>
      <w:r>
        <w:t>de l</w:t>
      </w:r>
      <w:r w:rsidR="00DE6663">
        <w:t>’</w:t>
      </w:r>
      <w:r>
        <w:t>élargir</w:t>
      </w:r>
      <w:r w:rsidR="00DE6663">
        <w:t xml:space="preserve"> et surtout </w:t>
      </w:r>
      <w:r>
        <w:t xml:space="preserve">de </w:t>
      </w:r>
      <w:r w:rsidR="00DE6663">
        <w:t>la rajeunir.</w:t>
      </w:r>
      <w:r w:rsidR="002A02D3">
        <w:t xml:space="preserve"> </w:t>
      </w:r>
      <w:r w:rsidR="005D3A17">
        <w:t xml:space="preserve">Son engagement </w:t>
      </w:r>
      <w:r w:rsidR="002A02D3">
        <w:t xml:space="preserve">dans les affaires géopolitiques régionales </w:t>
      </w:r>
      <w:r w:rsidR="005D3A17">
        <w:t xml:space="preserve">lui </w:t>
      </w:r>
      <w:r w:rsidR="002A02D3">
        <w:t>permet de mettre toutes les chances de son côté pendant</w:t>
      </w:r>
      <w:r w:rsidR="00E435A8">
        <w:t xml:space="preserve"> les élections, mais également pendant les mois qui les suivront</w:t>
      </w:r>
      <w:r w:rsidR="002A02D3">
        <w:t xml:space="preserve"> en limitant au maximum le risque d’</w:t>
      </w:r>
      <w:r w:rsidR="005D3A17">
        <w:t>un</w:t>
      </w:r>
      <w:r w:rsidR="002A02D3">
        <w:t xml:space="preserve"> « </w:t>
      </w:r>
      <w:proofErr w:type="spellStart"/>
      <w:r w:rsidR="002A02D3">
        <w:t>Euromaïdan</w:t>
      </w:r>
      <w:proofErr w:type="spellEnd"/>
      <w:r w:rsidR="002A02D3">
        <w:t> » biélorusse.</w:t>
      </w:r>
    </w:p>
    <w:p w:rsidR="00B3069E" w:rsidRDefault="00B3069E" w:rsidP="00B16F10">
      <w:r>
        <w:t xml:space="preserve">Bien d’autres </w:t>
      </w:r>
      <w:r w:rsidR="006635A5">
        <w:t xml:space="preserve">facteurs participent probablement au </w:t>
      </w:r>
      <w:r>
        <w:t>changement d</w:t>
      </w:r>
      <w:r w:rsidR="005D3A17">
        <w:t>e</w:t>
      </w:r>
      <w:r>
        <w:t xml:space="preserve"> la politique extérieure biélorusse : dégrada</w:t>
      </w:r>
      <w:r w:rsidR="00E435A8">
        <w:t xml:space="preserve">tion de la situation économique, </w:t>
      </w:r>
      <w:r>
        <w:t xml:space="preserve">dépendance </w:t>
      </w:r>
      <w:r w:rsidR="006635A5">
        <w:t xml:space="preserve">de </w:t>
      </w:r>
      <w:r>
        <w:t>la Russie</w:t>
      </w:r>
      <w:r w:rsidR="00E435A8">
        <w:t xml:space="preserve"> qui, elle, semble de plus en plus vulnérable dans le contexte des sanctions européennes (pas encore levées) et de la chute des prix mondiaux sur les matières premières, etc.</w:t>
      </w:r>
    </w:p>
    <w:p w:rsidR="002E0A45" w:rsidRDefault="00B3069E">
      <w:r>
        <w:t>Les</w:t>
      </w:r>
      <w:r w:rsidR="00A70677">
        <w:t xml:space="preserve"> </w:t>
      </w:r>
      <w:r w:rsidR="00BB25B3">
        <w:t xml:space="preserve">conséquences du </w:t>
      </w:r>
      <w:r>
        <w:t xml:space="preserve">changement de cap en Biélorussie </w:t>
      </w:r>
      <w:r w:rsidR="00BB25B3">
        <w:t>varieront bien entendu selon les raisons qui lui sont donnés et les objectifs visés.</w:t>
      </w:r>
      <w:r w:rsidR="002727B1">
        <w:t xml:space="preserve"> </w:t>
      </w:r>
      <w:r w:rsidR="009E2C01">
        <w:t xml:space="preserve">Dans l’hypothèse d’un véritable souhait </w:t>
      </w:r>
      <w:r w:rsidR="006635A5">
        <w:t xml:space="preserve">du chef d’Etat biélorusse </w:t>
      </w:r>
      <w:r w:rsidR="009E2C01">
        <w:t>de révis</w:t>
      </w:r>
      <w:r w:rsidR="00BB25B3">
        <w:t>er s</w:t>
      </w:r>
      <w:r w:rsidR="002E0A45">
        <w:t xml:space="preserve">a politique extérieure afin de l’inscrire dans une logique d’ouverture et de </w:t>
      </w:r>
      <w:r w:rsidR="002E0A45">
        <w:lastRenderedPageBreak/>
        <w:t xml:space="preserve">bon voisinage avec l’Union européenne, </w:t>
      </w:r>
      <w:r w:rsidR="009E2C01">
        <w:t xml:space="preserve">plusieurs questions </w:t>
      </w:r>
      <w:r w:rsidR="006635A5">
        <w:t>se posent.</w:t>
      </w:r>
      <w:r w:rsidR="009E2C01">
        <w:t xml:space="preserve"> </w:t>
      </w:r>
      <w:r w:rsidR="002A02D3">
        <w:t>Dans quelle</w:t>
      </w:r>
      <w:r w:rsidR="00BB25B3">
        <w:t>s</w:t>
      </w:r>
      <w:r w:rsidR="002A02D3">
        <w:t xml:space="preserve"> mesure</w:t>
      </w:r>
      <w:r w:rsidR="00BB25B3">
        <w:t>s</w:t>
      </w:r>
      <w:r w:rsidR="002A02D3">
        <w:t xml:space="preserve"> un dialogue constructif est</w:t>
      </w:r>
      <w:r w:rsidR="006635A5">
        <w:t>-il</w:t>
      </w:r>
      <w:r w:rsidR="002A02D3">
        <w:t xml:space="preserve"> possible entre les Européens et Alexandre Loukac</w:t>
      </w:r>
      <w:r w:rsidR="006635A5">
        <w:t>henko après toutes c</w:t>
      </w:r>
      <w:r w:rsidR="002A02D3">
        <w:t>es années de tensions politiques ?</w:t>
      </w:r>
      <w:r w:rsidR="00200AA1">
        <w:t xml:space="preserve"> Quelles sont les conditions d’un tel </w:t>
      </w:r>
      <w:r w:rsidR="002A02D3">
        <w:t xml:space="preserve">rapprochement et </w:t>
      </w:r>
      <w:r w:rsidR="00BB25B3">
        <w:t xml:space="preserve">jusqu’à quel point </w:t>
      </w:r>
      <w:r w:rsidR="002A02D3">
        <w:t xml:space="preserve">les deux parties seront prêtes à faire des concessions (sans lesquelles le retour d’un dialogue </w:t>
      </w:r>
      <w:r w:rsidR="00BB25B3">
        <w:t>de sourds</w:t>
      </w:r>
      <w:r w:rsidR="002A02D3">
        <w:t xml:space="preserve"> </w:t>
      </w:r>
      <w:r w:rsidR="00200AA1">
        <w:t xml:space="preserve">est inévitable, tant les divergences entre les deux parties sont fortes) ? </w:t>
      </w:r>
      <w:r w:rsidR="002E0A45">
        <w:t xml:space="preserve">Enfin, quelle serait la réaction (et par conséquent les conséquences sur la Biélorussie) de Vladimir Poutine ? </w:t>
      </w:r>
    </w:p>
    <w:p w:rsidR="00B16F10" w:rsidRDefault="006635A5">
      <w:r>
        <w:t>L’année 2015 apportera les premières réponses à ces questions. Espérons simplement que ce réchauffement diplomatique conjoncturel se traduira par une nouvelle formule de voisinage, durable et inclusive, apportant des</w:t>
      </w:r>
      <w:r w:rsidR="00200AA1">
        <w:t xml:space="preserve"> gains</w:t>
      </w:r>
      <w:r>
        <w:t xml:space="preserve"> autant à l’Union européenne (stabilisation de</w:t>
      </w:r>
      <w:r w:rsidR="00200AA1">
        <w:t xml:space="preserve"> sa périphérie</w:t>
      </w:r>
      <w:r>
        <w:t xml:space="preserve"> orientale) qu’à la Biélorussie (</w:t>
      </w:r>
      <w:r w:rsidR="00BB25B3">
        <w:t>diminution</w:t>
      </w:r>
      <w:r w:rsidR="00200AA1">
        <w:t xml:space="preserve"> de sa dépendance de la Russie</w:t>
      </w:r>
      <w:r>
        <w:t xml:space="preserve"> et </w:t>
      </w:r>
      <w:r w:rsidR="00BB25B3">
        <w:t xml:space="preserve">sortie </w:t>
      </w:r>
      <w:r w:rsidR="00200AA1">
        <w:t xml:space="preserve">de la catégorie </w:t>
      </w:r>
      <w:r>
        <w:t>de « </w:t>
      </w:r>
      <w:r w:rsidR="00226BC1">
        <w:t>zone grise » sur le continent eurasiatique, etc.).</w:t>
      </w:r>
      <w:r w:rsidR="000F6998">
        <w:t xml:space="preserve"> </w:t>
      </w:r>
    </w:p>
    <w:sectPr w:rsidR="00B16F10" w:rsidSect="007F51C1">
      <w:pgSz w:w="11906" w:h="16838"/>
      <w:pgMar w:top="1276" w:right="1558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3A5" w:rsidRDefault="00F243A5" w:rsidP="00DE6663">
      <w:pPr>
        <w:spacing w:after="0" w:line="240" w:lineRule="auto"/>
      </w:pPr>
      <w:r>
        <w:separator/>
      </w:r>
    </w:p>
  </w:endnote>
  <w:endnote w:type="continuationSeparator" w:id="0">
    <w:p w:rsidR="00F243A5" w:rsidRDefault="00F243A5" w:rsidP="00DE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3A5" w:rsidRDefault="00F243A5" w:rsidP="00DE6663">
      <w:pPr>
        <w:spacing w:after="0" w:line="240" w:lineRule="auto"/>
      </w:pPr>
      <w:r>
        <w:separator/>
      </w:r>
    </w:p>
  </w:footnote>
  <w:footnote w:type="continuationSeparator" w:id="0">
    <w:p w:rsidR="00F243A5" w:rsidRDefault="00F243A5" w:rsidP="00DE6663">
      <w:pPr>
        <w:spacing w:after="0" w:line="240" w:lineRule="auto"/>
      </w:pPr>
      <w:r>
        <w:continuationSeparator/>
      </w:r>
    </w:p>
  </w:footnote>
  <w:footnote w:id="1">
    <w:p w:rsidR="00DE6663" w:rsidRDefault="00DE666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DE6663">
        <w:t>http://iiseps.org/trends/11/lang/en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B2"/>
    <w:rsid w:val="00000E81"/>
    <w:rsid w:val="00017209"/>
    <w:rsid w:val="00020244"/>
    <w:rsid w:val="0002194A"/>
    <w:rsid w:val="000424B4"/>
    <w:rsid w:val="00043515"/>
    <w:rsid w:val="00053AB2"/>
    <w:rsid w:val="000608F6"/>
    <w:rsid w:val="00072620"/>
    <w:rsid w:val="00081FA2"/>
    <w:rsid w:val="0008517A"/>
    <w:rsid w:val="000C42F8"/>
    <w:rsid w:val="000C70B6"/>
    <w:rsid w:val="000D47AD"/>
    <w:rsid w:val="000E6AE7"/>
    <w:rsid w:val="000F32D5"/>
    <w:rsid w:val="000F569C"/>
    <w:rsid w:val="000F6998"/>
    <w:rsid w:val="00102CD5"/>
    <w:rsid w:val="00107B59"/>
    <w:rsid w:val="00120AD2"/>
    <w:rsid w:val="00130D2B"/>
    <w:rsid w:val="00147009"/>
    <w:rsid w:val="00147AA9"/>
    <w:rsid w:val="00155457"/>
    <w:rsid w:val="00161344"/>
    <w:rsid w:val="00162C61"/>
    <w:rsid w:val="00185094"/>
    <w:rsid w:val="001854E1"/>
    <w:rsid w:val="00187B19"/>
    <w:rsid w:val="001A1276"/>
    <w:rsid w:val="001A4B36"/>
    <w:rsid w:val="001A7EB6"/>
    <w:rsid w:val="001B1944"/>
    <w:rsid w:val="001B3777"/>
    <w:rsid w:val="001B7A97"/>
    <w:rsid w:val="001D59AF"/>
    <w:rsid w:val="001D7A68"/>
    <w:rsid w:val="001E3619"/>
    <w:rsid w:val="001E3F1D"/>
    <w:rsid w:val="001F2D30"/>
    <w:rsid w:val="00200AA1"/>
    <w:rsid w:val="00201ECD"/>
    <w:rsid w:val="0020395A"/>
    <w:rsid w:val="00212556"/>
    <w:rsid w:val="00212FFD"/>
    <w:rsid w:val="00213A76"/>
    <w:rsid w:val="00217B81"/>
    <w:rsid w:val="002201CE"/>
    <w:rsid w:val="002227FF"/>
    <w:rsid w:val="002241F9"/>
    <w:rsid w:val="00226BC1"/>
    <w:rsid w:val="00230A67"/>
    <w:rsid w:val="00260098"/>
    <w:rsid w:val="002725A1"/>
    <w:rsid w:val="002727B1"/>
    <w:rsid w:val="002965D4"/>
    <w:rsid w:val="002A02D3"/>
    <w:rsid w:val="002A0EC8"/>
    <w:rsid w:val="002A64C6"/>
    <w:rsid w:val="002A7B3A"/>
    <w:rsid w:val="002B0E3E"/>
    <w:rsid w:val="002C167B"/>
    <w:rsid w:val="002C1D17"/>
    <w:rsid w:val="002C7079"/>
    <w:rsid w:val="002D5D60"/>
    <w:rsid w:val="002D60F1"/>
    <w:rsid w:val="002E0A45"/>
    <w:rsid w:val="002E4ECE"/>
    <w:rsid w:val="002E5DC6"/>
    <w:rsid w:val="002E682E"/>
    <w:rsid w:val="002F0296"/>
    <w:rsid w:val="002F383F"/>
    <w:rsid w:val="002F7239"/>
    <w:rsid w:val="00315A50"/>
    <w:rsid w:val="00332E12"/>
    <w:rsid w:val="00346D81"/>
    <w:rsid w:val="00374395"/>
    <w:rsid w:val="00382D3E"/>
    <w:rsid w:val="00394C3F"/>
    <w:rsid w:val="003968CD"/>
    <w:rsid w:val="003C6B0F"/>
    <w:rsid w:val="003D5E48"/>
    <w:rsid w:val="003D7CCE"/>
    <w:rsid w:val="003F3526"/>
    <w:rsid w:val="00405186"/>
    <w:rsid w:val="00405ACA"/>
    <w:rsid w:val="004067F9"/>
    <w:rsid w:val="004109B9"/>
    <w:rsid w:val="004225BD"/>
    <w:rsid w:val="00434897"/>
    <w:rsid w:val="00441B9F"/>
    <w:rsid w:val="00454A94"/>
    <w:rsid w:val="00486453"/>
    <w:rsid w:val="00493821"/>
    <w:rsid w:val="004A0398"/>
    <w:rsid w:val="004B3143"/>
    <w:rsid w:val="004B53EC"/>
    <w:rsid w:val="004D506D"/>
    <w:rsid w:val="004F0511"/>
    <w:rsid w:val="004F13D6"/>
    <w:rsid w:val="004F6BA8"/>
    <w:rsid w:val="00524376"/>
    <w:rsid w:val="0052571A"/>
    <w:rsid w:val="005303F6"/>
    <w:rsid w:val="005428BA"/>
    <w:rsid w:val="00542A81"/>
    <w:rsid w:val="005441D3"/>
    <w:rsid w:val="00544B5B"/>
    <w:rsid w:val="005454DA"/>
    <w:rsid w:val="00545C0D"/>
    <w:rsid w:val="00562890"/>
    <w:rsid w:val="00562AAA"/>
    <w:rsid w:val="005655A8"/>
    <w:rsid w:val="005833C8"/>
    <w:rsid w:val="005A31AF"/>
    <w:rsid w:val="005D2184"/>
    <w:rsid w:val="005D3A17"/>
    <w:rsid w:val="005F401A"/>
    <w:rsid w:val="00614AE0"/>
    <w:rsid w:val="00625282"/>
    <w:rsid w:val="00636768"/>
    <w:rsid w:val="006458E1"/>
    <w:rsid w:val="006539AF"/>
    <w:rsid w:val="00656732"/>
    <w:rsid w:val="006626DE"/>
    <w:rsid w:val="00663400"/>
    <w:rsid w:val="006635A5"/>
    <w:rsid w:val="0066740B"/>
    <w:rsid w:val="00672ECA"/>
    <w:rsid w:val="00680088"/>
    <w:rsid w:val="0068510F"/>
    <w:rsid w:val="006E063C"/>
    <w:rsid w:val="006E3478"/>
    <w:rsid w:val="006F2109"/>
    <w:rsid w:val="00700916"/>
    <w:rsid w:val="0071218F"/>
    <w:rsid w:val="007147FC"/>
    <w:rsid w:val="00720388"/>
    <w:rsid w:val="00732AEF"/>
    <w:rsid w:val="007364A6"/>
    <w:rsid w:val="007551CC"/>
    <w:rsid w:val="007573A6"/>
    <w:rsid w:val="0076257E"/>
    <w:rsid w:val="00762AA7"/>
    <w:rsid w:val="007653B5"/>
    <w:rsid w:val="00771FAD"/>
    <w:rsid w:val="00777FC4"/>
    <w:rsid w:val="00786DC5"/>
    <w:rsid w:val="00791769"/>
    <w:rsid w:val="0079229D"/>
    <w:rsid w:val="0079302C"/>
    <w:rsid w:val="00797E40"/>
    <w:rsid w:val="007B1C59"/>
    <w:rsid w:val="007B6070"/>
    <w:rsid w:val="007C5EDB"/>
    <w:rsid w:val="007D0DA4"/>
    <w:rsid w:val="007E456A"/>
    <w:rsid w:val="007F04B1"/>
    <w:rsid w:val="007F0F67"/>
    <w:rsid w:val="007F51C1"/>
    <w:rsid w:val="00806F0E"/>
    <w:rsid w:val="00813AE7"/>
    <w:rsid w:val="008155BA"/>
    <w:rsid w:val="008206A3"/>
    <w:rsid w:val="00822092"/>
    <w:rsid w:val="00837709"/>
    <w:rsid w:val="008454DB"/>
    <w:rsid w:val="00863827"/>
    <w:rsid w:val="00865AC6"/>
    <w:rsid w:val="00884A39"/>
    <w:rsid w:val="00896449"/>
    <w:rsid w:val="008A51D4"/>
    <w:rsid w:val="009132D7"/>
    <w:rsid w:val="009214B4"/>
    <w:rsid w:val="0092315B"/>
    <w:rsid w:val="009371C1"/>
    <w:rsid w:val="00940682"/>
    <w:rsid w:val="0095711F"/>
    <w:rsid w:val="009612C3"/>
    <w:rsid w:val="009819C0"/>
    <w:rsid w:val="00990252"/>
    <w:rsid w:val="009925DA"/>
    <w:rsid w:val="009B1949"/>
    <w:rsid w:val="009B5AE9"/>
    <w:rsid w:val="009C600D"/>
    <w:rsid w:val="009E2C01"/>
    <w:rsid w:val="009F4609"/>
    <w:rsid w:val="009F7682"/>
    <w:rsid w:val="00A05FEB"/>
    <w:rsid w:val="00A1107C"/>
    <w:rsid w:val="00A123D7"/>
    <w:rsid w:val="00A144E1"/>
    <w:rsid w:val="00A166F0"/>
    <w:rsid w:val="00A22AE4"/>
    <w:rsid w:val="00A250C4"/>
    <w:rsid w:val="00A321CB"/>
    <w:rsid w:val="00A46DEC"/>
    <w:rsid w:val="00A67119"/>
    <w:rsid w:val="00A70677"/>
    <w:rsid w:val="00A81156"/>
    <w:rsid w:val="00A8497F"/>
    <w:rsid w:val="00A879D7"/>
    <w:rsid w:val="00A92476"/>
    <w:rsid w:val="00A93519"/>
    <w:rsid w:val="00AA2F9E"/>
    <w:rsid w:val="00AB1475"/>
    <w:rsid w:val="00AD0293"/>
    <w:rsid w:val="00AD2607"/>
    <w:rsid w:val="00AD7CBC"/>
    <w:rsid w:val="00AF189C"/>
    <w:rsid w:val="00AF62F6"/>
    <w:rsid w:val="00B077EF"/>
    <w:rsid w:val="00B11DF0"/>
    <w:rsid w:val="00B16F10"/>
    <w:rsid w:val="00B3069E"/>
    <w:rsid w:val="00B37351"/>
    <w:rsid w:val="00B4050B"/>
    <w:rsid w:val="00B644CB"/>
    <w:rsid w:val="00B75D46"/>
    <w:rsid w:val="00B77423"/>
    <w:rsid w:val="00B81E72"/>
    <w:rsid w:val="00B910DB"/>
    <w:rsid w:val="00B934CB"/>
    <w:rsid w:val="00BA4C62"/>
    <w:rsid w:val="00BB1C8F"/>
    <w:rsid w:val="00BB25B3"/>
    <w:rsid w:val="00BC11F4"/>
    <w:rsid w:val="00BC5AA9"/>
    <w:rsid w:val="00BD5CD4"/>
    <w:rsid w:val="00BE139E"/>
    <w:rsid w:val="00BE68F2"/>
    <w:rsid w:val="00BF1A74"/>
    <w:rsid w:val="00C0547F"/>
    <w:rsid w:val="00C07A5C"/>
    <w:rsid w:val="00C146BB"/>
    <w:rsid w:val="00C16A88"/>
    <w:rsid w:val="00C220D0"/>
    <w:rsid w:val="00C22C18"/>
    <w:rsid w:val="00C23DFD"/>
    <w:rsid w:val="00C26FF9"/>
    <w:rsid w:val="00C335D4"/>
    <w:rsid w:val="00C5138E"/>
    <w:rsid w:val="00C57310"/>
    <w:rsid w:val="00C661DD"/>
    <w:rsid w:val="00C82426"/>
    <w:rsid w:val="00C828B6"/>
    <w:rsid w:val="00CC5435"/>
    <w:rsid w:val="00CD27D9"/>
    <w:rsid w:val="00CD2A05"/>
    <w:rsid w:val="00CF265A"/>
    <w:rsid w:val="00CF3122"/>
    <w:rsid w:val="00D15F3C"/>
    <w:rsid w:val="00D17D8D"/>
    <w:rsid w:val="00D330D5"/>
    <w:rsid w:val="00D4090B"/>
    <w:rsid w:val="00D43E07"/>
    <w:rsid w:val="00D44614"/>
    <w:rsid w:val="00D51762"/>
    <w:rsid w:val="00D57223"/>
    <w:rsid w:val="00D60DEA"/>
    <w:rsid w:val="00D61D87"/>
    <w:rsid w:val="00D62729"/>
    <w:rsid w:val="00D755F1"/>
    <w:rsid w:val="00D81879"/>
    <w:rsid w:val="00DA05C9"/>
    <w:rsid w:val="00DB2BC9"/>
    <w:rsid w:val="00DD55C1"/>
    <w:rsid w:val="00DD59E0"/>
    <w:rsid w:val="00DE24D6"/>
    <w:rsid w:val="00DE38EB"/>
    <w:rsid w:val="00DE4372"/>
    <w:rsid w:val="00DE6663"/>
    <w:rsid w:val="00E1573C"/>
    <w:rsid w:val="00E235DC"/>
    <w:rsid w:val="00E31B50"/>
    <w:rsid w:val="00E32327"/>
    <w:rsid w:val="00E428CF"/>
    <w:rsid w:val="00E435A8"/>
    <w:rsid w:val="00E51654"/>
    <w:rsid w:val="00E55287"/>
    <w:rsid w:val="00E567F3"/>
    <w:rsid w:val="00E57F3C"/>
    <w:rsid w:val="00E72213"/>
    <w:rsid w:val="00E7658D"/>
    <w:rsid w:val="00E83BD3"/>
    <w:rsid w:val="00E94242"/>
    <w:rsid w:val="00E96570"/>
    <w:rsid w:val="00EA6583"/>
    <w:rsid w:val="00EC46F1"/>
    <w:rsid w:val="00EE35B6"/>
    <w:rsid w:val="00EE46CB"/>
    <w:rsid w:val="00F0093A"/>
    <w:rsid w:val="00F163FD"/>
    <w:rsid w:val="00F243A5"/>
    <w:rsid w:val="00F3745F"/>
    <w:rsid w:val="00F524C2"/>
    <w:rsid w:val="00F727E4"/>
    <w:rsid w:val="00FD476A"/>
    <w:rsid w:val="00FE4EF0"/>
    <w:rsid w:val="00FE5E0D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10097-217E-4F7A-B7F6-0D3A49FE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E666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E666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E66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C26D-374B-43E5-BB63-12DD050D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Zhuk</dc:creator>
  <cp:keywords/>
  <dc:description/>
  <cp:lastModifiedBy>Katia Zhuk</cp:lastModifiedBy>
  <cp:revision>2</cp:revision>
  <dcterms:created xsi:type="dcterms:W3CDTF">2016-08-09T07:45:00Z</dcterms:created>
  <dcterms:modified xsi:type="dcterms:W3CDTF">2016-08-09T07:45:00Z</dcterms:modified>
</cp:coreProperties>
</file>